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2A2FAE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2705" w:rsidRPr="00552705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Информационное сообщение </w:t>
      </w:r>
    </w:p>
    <w:p w:rsidR="00552705" w:rsidRPr="00552705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о поступившем </w:t>
      </w:r>
      <w:proofErr w:type="gramStart"/>
      <w:r w:rsidRPr="00552705">
        <w:rPr>
          <w:rFonts w:ascii="Times New Roman" w:hAnsi="Times New Roman" w:cs="Times New Roman"/>
          <w:b/>
          <w:sz w:val="28"/>
        </w:rPr>
        <w:t>заявлении</w:t>
      </w:r>
      <w:proofErr w:type="gramEnd"/>
      <w:r w:rsidRPr="00552705">
        <w:rPr>
          <w:rFonts w:ascii="Times New Roman" w:hAnsi="Times New Roman" w:cs="Times New Roman"/>
          <w:b/>
          <w:sz w:val="28"/>
        </w:rPr>
        <w:t xml:space="preserve"> об оказании имущественной поддержки </w:t>
      </w:r>
      <w:r w:rsidRPr="00552705">
        <w:rPr>
          <w:rFonts w:ascii="Times New Roman" w:hAnsi="Times New Roman" w:cs="Times New Roman"/>
          <w:b/>
          <w:sz w:val="28"/>
        </w:rPr>
        <w:br/>
        <w:t>в виде аренды объекта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2705" w:rsidRPr="00552705" w:rsidRDefault="00552705" w:rsidP="0055270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552705">
          <w:rPr>
            <w:rFonts w:ascii="Times New Roman" w:hAnsi="Times New Roman" w:cs="Times New Roman"/>
            <w:sz w:val="28"/>
          </w:rPr>
          <w:t>пунктом 4 части 3 статьи 19</w:t>
        </w:r>
      </w:hyperlink>
      <w:r w:rsidRPr="00552705">
        <w:rPr>
          <w:rFonts w:ascii="Times New Roman" w:hAnsi="Times New Roman" w:cs="Times New Roman"/>
          <w:sz w:val="28"/>
        </w:rPr>
        <w:t xml:space="preserve"> Федерального закона от 26 июля 2006 года № 135-ФЗ «О защите конкуренции», </w:t>
      </w:r>
      <w:r w:rsidRPr="00552705">
        <w:rPr>
          <w:rFonts w:ascii="Times New Roman" w:hAnsi="Times New Roman" w:cs="Times New Roman"/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 w:rsidRPr="00552705">
        <w:rPr>
          <w:rFonts w:ascii="Times New Roman" w:hAnsi="Times New Roman" w:cs="Times New Roman"/>
          <w:sz w:val="28"/>
        </w:rPr>
        <w:t xml:space="preserve">, утвержденными постановлением администрации Ханты-Мансийского района от 02 сентября 2016 года № 266 (далее – Правила) департамент </w:t>
      </w:r>
      <w:proofErr w:type="gramStart"/>
      <w:r w:rsidRPr="00552705">
        <w:rPr>
          <w:rFonts w:ascii="Times New Roman" w:hAnsi="Times New Roman" w:cs="Times New Roman"/>
          <w:sz w:val="28"/>
        </w:rPr>
        <w:t>имущественных</w:t>
      </w:r>
      <w:proofErr w:type="gramEnd"/>
      <w:r w:rsidRPr="00552705">
        <w:rPr>
          <w:rFonts w:ascii="Times New Roman" w:hAnsi="Times New Roman" w:cs="Times New Roman"/>
          <w:sz w:val="28"/>
        </w:rPr>
        <w:t xml:space="preserve"> и земельных отношений администрации Ханты-Мансийского района информирует субъектов малого и среднего предпринимательства о следующем.</w:t>
      </w:r>
    </w:p>
    <w:p w:rsidR="00552705" w:rsidRPr="009C246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68">
        <w:rPr>
          <w:rFonts w:ascii="Times New Roman" w:hAnsi="Times New Roman" w:cs="Times New Roman"/>
          <w:sz w:val="28"/>
          <w:szCs w:val="28"/>
        </w:rPr>
        <w:t xml:space="preserve">  В адрес департамента имущественных и земельных отношений админист</w:t>
      </w:r>
      <w:r w:rsidR="0096674F" w:rsidRPr="009C2468">
        <w:rPr>
          <w:rFonts w:ascii="Times New Roman" w:hAnsi="Times New Roman" w:cs="Times New Roman"/>
          <w:sz w:val="28"/>
          <w:szCs w:val="28"/>
        </w:rPr>
        <w:t>рации Ханты-Мансийского района 24</w:t>
      </w:r>
      <w:r w:rsidR="00707F7B" w:rsidRPr="009C2468">
        <w:rPr>
          <w:rFonts w:ascii="Times New Roman" w:hAnsi="Times New Roman" w:cs="Times New Roman"/>
          <w:sz w:val="28"/>
          <w:szCs w:val="28"/>
        </w:rPr>
        <w:t xml:space="preserve"> сентября 2020 года поступило заявление</w:t>
      </w:r>
      <w:r w:rsidRPr="009C2468">
        <w:rPr>
          <w:rFonts w:ascii="Times New Roman" w:hAnsi="Times New Roman" w:cs="Times New Roman"/>
          <w:sz w:val="28"/>
          <w:szCs w:val="28"/>
        </w:rPr>
        <w:t xml:space="preserve"> от </w:t>
      </w:r>
      <w:r w:rsidR="0096674F" w:rsidRPr="009C2468">
        <w:rPr>
          <w:rFonts w:ascii="Times New Roman" w:hAnsi="Times New Roman" w:cs="Times New Roman"/>
          <w:sz w:val="28"/>
          <w:szCs w:val="28"/>
        </w:rPr>
        <w:t>индивидуального предпринимателя Захарова Станислава Павловича</w:t>
      </w:r>
      <w:r w:rsidRPr="009C24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246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C2468">
        <w:rPr>
          <w:rFonts w:ascii="Times New Roman" w:hAnsi="Times New Roman" w:cs="Times New Roman"/>
          <w:sz w:val="28"/>
          <w:szCs w:val="28"/>
        </w:rPr>
        <w:t xml:space="preserve">. от </w:t>
      </w:r>
      <w:r w:rsidR="0096674F" w:rsidRPr="009C2468">
        <w:rPr>
          <w:rFonts w:ascii="Times New Roman" w:hAnsi="Times New Roman" w:cs="Times New Roman"/>
          <w:sz w:val="28"/>
          <w:szCs w:val="28"/>
        </w:rPr>
        <w:t>24</w:t>
      </w:r>
      <w:r w:rsidRPr="009C2468">
        <w:rPr>
          <w:rFonts w:ascii="Times New Roman" w:hAnsi="Times New Roman" w:cs="Times New Roman"/>
          <w:sz w:val="28"/>
          <w:szCs w:val="28"/>
        </w:rPr>
        <w:t>.09.2020 № 04-Вх-</w:t>
      </w:r>
      <w:r w:rsidR="0096674F" w:rsidRPr="009C2468">
        <w:rPr>
          <w:rFonts w:ascii="Times New Roman" w:hAnsi="Times New Roman" w:cs="Times New Roman"/>
          <w:sz w:val="28"/>
          <w:szCs w:val="28"/>
        </w:rPr>
        <w:t>2756</w:t>
      </w:r>
      <w:r w:rsidRPr="009C2468">
        <w:rPr>
          <w:rFonts w:ascii="Times New Roman" w:hAnsi="Times New Roman" w:cs="Times New Roman"/>
          <w:sz w:val="28"/>
          <w:szCs w:val="28"/>
        </w:rPr>
        <w:t xml:space="preserve">) о предоставлении в аренду сроком на 5 (пять) лет, в целях </w:t>
      </w:r>
      <w:r w:rsidR="009C2468" w:rsidRPr="009C2468">
        <w:rPr>
          <w:rFonts w:ascii="Times New Roman" w:hAnsi="Times New Roman" w:cs="Times New Roman"/>
          <w:color w:val="000000"/>
          <w:sz w:val="28"/>
          <w:szCs w:val="28"/>
        </w:rPr>
        <w:t>складирования материалов и хранения транспортных средств</w:t>
      </w:r>
      <w:r w:rsidRPr="009C2468">
        <w:rPr>
          <w:rFonts w:ascii="Times New Roman" w:hAnsi="Times New Roman" w:cs="Times New Roman"/>
          <w:sz w:val="28"/>
          <w:szCs w:val="28"/>
        </w:rPr>
        <w:t>, следующего муниципального имущества Ханты-Мансийского района:</w:t>
      </w:r>
    </w:p>
    <w:p w:rsidR="00552705" w:rsidRPr="00EB2244" w:rsidRDefault="009C2468" w:rsidP="00552705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244">
        <w:rPr>
          <w:rFonts w:ascii="Times New Roman" w:hAnsi="Times New Roman" w:cs="Times New Roman"/>
          <w:sz w:val="28"/>
          <w:szCs w:val="28"/>
          <w:lang w:eastAsia="ar-SA"/>
        </w:rPr>
        <w:t xml:space="preserve">гараж, назначение: нежилое, 1-этажный, общая площадь 58,4 кв.м., инв. № 71:131:000:000001240, кадастровый № </w:t>
      </w:r>
      <w:r w:rsidRPr="00EB2244">
        <w:rPr>
          <w:rFonts w:ascii="Times New Roman" w:hAnsi="Times New Roman" w:cs="Times New Roman"/>
          <w:bCs/>
          <w:color w:val="343434"/>
          <w:sz w:val="28"/>
          <w:szCs w:val="28"/>
        </w:rPr>
        <w:t>86:12:0103036:79</w:t>
      </w:r>
      <w:r w:rsidRPr="00EB2244">
        <w:rPr>
          <w:rFonts w:ascii="Times New Roman" w:hAnsi="Times New Roman" w:cs="Times New Roman"/>
          <w:color w:val="343434"/>
          <w:sz w:val="28"/>
          <w:szCs w:val="28"/>
        </w:rPr>
        <w:t xml:space="preserve">, </w:t>
      </w:r>
      <w:r w:rsidRPr="00EB2244">
        <w:rPr>
          <w:rFonts w:ascii="Times New Roman" w:hAnsi="Times New Roman" w:cs="Times New Roman"/>
          <w:sz w:val="28"/>
          <w:szCs w:val="28"/>
          <w:lang w:eastAsia="ar-SA"/>
        </w:rPr>
        <w:t xml:space="preserve">адрес (местонахождение) объекта: </w:t>
      </w:r>
      <w:proofErr w:type="gramStart"/>
      <w:r w:rsidRPr="00EB2244">
        <w:rPr>
          <w:rFonts w:ascii="Times New Roman" w:hAnsi="Times New Roman" w:cs="Times New Roman"/>
          <w:sz w:val="28"/>
          <w:szCs w:val="28"/>
          <w:lang w:eastAsia="ar-SA"/>
        </w:rPr>
        <w:t xml:space="preserve">Ханты-Мансийский автономный округ – </w:t>
      </w:r>
      <w:proofErr w:type="spellStart"/>
      <w:r w:rsidRPr="00EB2244">
        <w:rPr>
          <w:rFonts w:ascii="Times New Roman" w:hAnsi="Times New Roman" w:cs="Times New Roman"/>
          <w:sz w:val="28"/>
          <w:szCs w:val="28"/>
          <w:lang w:eastAsia="ar-SA"/>
        </w:rPr>
        <w:t>Югра</w:t>
      </w:r>
      <w:proofErr w:type="spellEnd"/>
      <w:r w:rsidRPr="00EB2244">
        <w:rPr>
          <w:rFonts w:ascii="Times New Roman" w:hAnsi="Times New Roman" w:cs="Times New Roman"/>
          <w:sz w:val="28"/>
          <w:szCs w:val="28"/>
          <w:lang w:eastAsia="ar-SA"/>
        </w:rPr>
        <w:t>, г. Ханты-Мансийск, ул. Свободы, д. 5</w:t>
      </w:r>
      <w:r w:rsidRPr="00EB2244">
        <w:rPr>
          <w:rFonts w:ascii="Times New Roman" w:hAnsi="Times New Roman" w:cs="Times New Roman"/>
          <w:sz w:val="28"/>
          <w:szCs w:val="28"/>
        </w:rPr>
        <w:t>, балансовая стоимость 295 тыс. 120 руб. 00 копеек.</w:t>
      </w:r>
      <w:proofErr w:type="gramEnd"/>
    </w:p>
    <w:p w:rsidR="00552705" w:rsidRPr="00C01691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691">
        <w:rPr>
          <w:rFonts w:ascii="Times New Roman" w:hAnsi="Times New Roman" w:cs="Times New Roman"/>
          <w:sz w:val="28"/>
          <w:szCs w:val="28"/>
        </w:rPr>
        <w:lastRenderedPageBreak/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</w:t>
      </w:r>
      <w:r w:rsidR="00B128DA" w:rsidRPr="00C01691">
        <w:rPr>
          <w:rFonts w:ascii="Times New Roman" w:hAnsi="Times New Roman" w:cs="Times New Roman"/>
          <w:sz w:val="28"/>
          <w:szCs w:val="28"/>
        </w:rPr>
        <w:t>31.08</w:t>
      </w:r>
      <w:r w:rsidRPr="00C0169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430AD" w:rsidRPr="00C01691">
        <w:rPr>
          <w:rFonts w:ascii="Times New Roman" w:hAnsi="Times New Roman" w:cs="Times New Roman"/>
          <w:sz w:val="28"/>
          <w:szCs w:val="28"/>
        </w:rPr>
        <w:t>244</w:t>
      </w:r>
      <w:r w:rsidRPr="00C01691">
        <w:rPr>
          <w:rFonts w:ascii="Times New Roman" w:hAnsi="Times New Roman" w:cs="Times New Roman"/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 w:rsidRPr="00C0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69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01691">
        <w:rPr>
          <w:rFonts w:ascii="Times New Roman" w:hAnsi="Times New Roman" w:cs="Times New Roman"/>
          <w:sz w:val="28"/>
          <w:szCs w:val="28"/>
        </w:rPr>
        <w:t xml:space="preserve"> «Муниципальное имущество/</w:t>
      </w:r>
      <w:hyperlink r:id="rId9" w:tooltip="Перечни имущества для предоставления субъектам малого и среднего предпринимательства" w:history="1">
        <w:r w:rsidRPr="00C01691">
          <w:rPr>
            <w:rStyle w:val="a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 w:rsidRPr="00C01691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hyperlink r:id="rId10" w:history="1">
        <w:r w:rsidRPr="00C01691">
          <w:rPr>
            <w:rStyle w:val="ae"/>
            <w:rFonts w:ascii="Times New Roman" w:hAnsi="Times New Roman" w:cs="Times New Roman"/>
            <w:sz w:val="28"/>
            <w:szCs w:val="28"/>
          </w:rPr>
          <w:t>http://hmrn.ru/municipal_property/112/</w:t>
        </w:r>
      </w:hyperlink>
      <w:r w:rsidRPr="00C016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1691">
        <w:rPr>
          <w:rFonts w:ascii="Times New Roman" w:hAnsi="Times New Roman" w:cs="Times New Roman"/>
          <w:sz w:val="28"/>
          <w:szCs w:val="28"/>
        </w:rPr>
        <w:t xml:space="preserve">предназначено для оказания имущественной поддержки субъектам малого и среднего предпринимательства Ханты-Мансийского района, </w:t>
      </w:r>
      <w:r w:rsidR="00C01691" w:rsidRPr="00C01691">
        <w:rPr>
          <w:rFonts w:ascii="Times New Roman" w:hAnsi="Times New Roman" w:cs="Times New Roman"/>
          <w:color w:val="000000"/>
          <w:sz w:val="28"/>
          <w:szCs w:val="28"/>
        </w:rPr>
        <w:t>в целях складирования материалов и хранения транспортных средств</w:t>
      </w:r>
      <w:r w:rsidRPr="00C01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2705">
        <w:rPr>
          <w:rFonts w:ascii="Times New Roman" w:hAnsi="Times New Roman" w:cs="Times New Roman"/>
          <w:sz w:val="28"/>
        </w:rPr>
        <w:t xml:space="preserve">Заявление о предоставлении в аренду муниципального имущества подается в департамент имущественных и земельных отношений администрации Ханты-Мансийского района по адресу г. Ханты-Мансийск, ул. Гагарина, д. 214, </w:t>
      </w:r>
      <w:proofErr w:type="spellStart"/>
      <w:r w:rsidRPr="00552705">
        <w:rPr>
          <w:rFonts w:ascii="Times New Roman" w:hAnsi="Times New Roman" w:cs="Times New Roman"/>
          <w:sz w:val="28"/>
        </w:rPr>
        <w:t>каб</w:t>
      </w:r>
      <w:proofErr w:type="spellEnd"/>
      <w:r w:rsidRPr="00552705">
        <w:rPr>
          <w:rFonts w:ascii="Times New Roman" w:hAnsi="Times New Roman" w:cs="Times New Roman"/>
          <w:sz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lastRenderedPageBreak/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 w:rsidRPr="00552705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 w:rsidRPr="00552705">
        <w:rPr>
          <w:rFonts w:ascii="Times New Roman" w:hAnsi="Times New Roman" w:cs="Times New Roman"/>
          <w:sz w:val="28"/>
          <w:szCs w:val="28"/>
        </w:rPr>
        <w:t>);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 согласии на включение персональных данных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в Реестр – для </w:t>
      </w:r>
      <w:r w:rsidRPr="0055270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5527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705" w:rsidRPr="00552705" w:rsidRDefault="00552705" w:rsidP="005527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eastAsia="Calibri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Pr="00552705">
        <w:rPr>
          <w:rFonts w:ascii="Times New Roman" w:hAnsi="Times New Roman" w:cs="Times New Roman"/>
          <w:sz w:val="28"/>
          <w:szCs w:val="28"/>
        </w:rPr>
        <w:t>ранее оказывалась поддержка за счет бюджета любого уровня;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52705" w:rsidRPr="00552705" w:rsidRDefault="00552705" w:rsidP="00552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2) копии учредительных документов юридического лица;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3) документ, удостоверяющий личность физического лица, или его копия;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eastAsia="Calibri" w:hAnsi="Times New Roman" w:cs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552705">
        <w:rPr>
          <w:rFonts w:ascii="Times New Roman" w:hAnsi="Times New Roman" w:cs="Times New Roman"/>
          <w:sz w:val="28"/>
          <w:szCs w:val="28"/>
        </w:rPr>
        <w:t>;</w:t>
      </w:r>
    </w:p>
    <w:p w:rsidR="00552705" w:rsidRPr="00552705" w:rsidRDefault="00552705" w:rsidP="005527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705">
        <w:rPr>
          <w:rFonts w:ascii="Times New Roman" w:hAnsi="Times New Roman" w:cs="Times New Roman"/>
          <w:sz w:val="28"/>
          <w:szCs w:val="28"/>
        </w:rPr>
        <w:t>выданная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 не ранее чем за 30 календарных дней до дня обращения</w:t>
      </w:r>
      <w:r w:rsidRPr="00552705">
        <w:rPr>
          <w:rFonts w:ascii="Times New Roman" w:hAnsi="Times New Roman" w:cs="Times New Roman"/>
          <w:sz w:val="28"/>
          <w:szCs w:val="28"/>
        </w:rPr>
        <w:t>.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Заявление и д</w:t>
      </w:r>
      <w:r w:rsidRPr="00552705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4 предоставляются заявителем самостоятельно. Д</w:t>
      </w:r>
      <w:r w:rsidRPr="00552705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5, заявитель </w:t>
      </w:r>
      <w:r w:rsidRPr="00552705">
        <w:rPr>
          <w:rFonts w:ascii="Times New Roman" w:eastAsia="Calibri" w:hAnsi="Times New Roman" w:cs="Times New Roman"/>
          <w:sz w:val="28"/>
          <w:szCs w:val="28"/>
        </w:rPr>
        <w:lastRenderedPageBreak/>
        <w:t>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Департаментом в рамках межведомственного информационного взаимодействия.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 Срок приема заявлений:</w:t>
      </w:r>
    </w:p>
    <w:p w:rsidR="00552705" w:rsidRPr="00552705" w:rsidRDefault="00354FAF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Начало приема заявлений: 25</w:t>
      </w:r>
      <w:r w:rsidR="00552705" w:rsidRPr="00552705">
        <w:rPr>
          <w:rFonts w:ascii="Times New Roman" w:hAnsi="Times New Roman" w:cs="Times New Roman"/>
          <w:sz w:val="28"/>
        </w:rPr>
        <w:t xml:space="preserve"> сентября 2020 года 09 часов 00 минут (время местное).</w:t>
      </w:r>
    </w:p>
    <w:p w:rsidR="00813FFC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</w:rPr>
        <w:t xml:space="preserve"> Окончание приема заявлений: </w:t>
      </w:r>
      <w:r w:rsidR="00354FAF">
        <w:rPr>
          <w:rFonts w:ascii="Times New Roman" w:hAnsi="Times New Roman" w:cs="Times New Roman"/>
          <w:sz w:val="28"/>
        </w:rPr>
        <w:t>1</w:t>
      </w:r>
      <w:r w:rsidRPr="00552705">
        <w:rPr>
          <w:rFonts w:ascii="Times New Roman" w:hAnsi="Times New Roman" w:cs="Times New Roman"/>
          <w:sz w:val="28"/>
        </w:rPr>
        <w:t xml:space="preserve"> </w:t>
      </w:r>
      <w:r w:rsidR="00354FAF">
        <w:rPr>
          <w:rFonts w:ascii="Times New Roman" w:hAnsi="Times New Roman" w:cs="Times New Roman"/>
          <w:sz w:val="28"/>
        </w:rPr>
        <w:t>октября</w:t>
      </w:r>
      <w:r w:rsidRPr="00552705">
        <w:rPr>
          <w:rFonts w:ascii="Times New Roman" w:hAnsi="Times New Roman" w:cs="Times New Roman"/>
          <w:sz w:val="28"/>
        </w:rPr>
        <w:t xml:space="preserve"> 2020 года 17 часов 00 минут (время местное).</w:t>
      </w:r>
    </w:p>
    <w:p w:rsidR="00F63D24" w:rsidRDefault="00F63D24" w:rsidP="00F63D24">
      <w:pPr>
        <w:jc w:val="both"/>
        <w:rPr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63D24" w:rsidRPr="00F63D24" w:rsidTr="00910744">
        <w:trPr>
          <w:trHeight w:val="1443"/>
        </w:trPr>
        <w:tc>
          <w:tcPr>
            <w:tcW w:w="3227" w:type="dxa"/>
            <w:hideMark/>
          </w:tcPr>
          <w:p w:rsidR="00F63D24" w:rsidRPr="003730C3" w:rsidRDefault="002A2FAE" w:rsidP="00373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dsBorder"/>
            <w:r w:rsidRPr="002A2F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group id="Группа 4" o:spid="_x0000_s1027" style="position:absolute;margin-left:156.05pt;margin-top:1.35pt;width:200pt;height:70.5pt;z-index:2516684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1" o:title="gerb_okrug1"/>
                    <v:path arrowok="t"/>
                  </v:shape>
                </v:group>
              </w:pict>
            </w:r>
            <w:r w:rsidR="00C01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bookmarkEnd w:id="0"/>
            <w:r w:rsidR="00F63D24"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bookmarkStart w:id="1" w:name="EdsText"/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8"/>
                <w:szCs w:val="8"/>
              </w:rPr>
            </w:pP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ДатаС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ДатаПо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052" w:type="dxa"/>
            <w:hideMark/>
          </w:tcPr>
          <w:p w:rsidR="00F63D24" w:rsidRPr="00F63D24" w:rsidRDefault="00F63D24" w:rsidP="00C0169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1691"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63D24" w:rsidRDefault="00F63D24" w:rsidP="00F63D24">
      <w:pPr>
        <w:rPr>
          <w:szCs w:val="28"/>
          <w:lang w:eastAsia="ru-RU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D5" w:rsidRDefault="00507AD5" w:rsidP="00617B40">
      <w:pPr>
        <w:spacing w:after="0" w:line="240" w:lineRule="auto"/>
      </w:pPr>
      <w:r>
        <w:separator/>
      </w:r>
    </w:p>
  </w:endnote>
  <w:endnote w:type="continuationSeparator" w:id="0">
    <w:p w:rsidR="00507AD5" w:rsidRDefault="00507A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D5" w:rsidRDefault="00507AD5" w:rsidP="00617B40">
      <w:pPr>
        <w:spacing w:after="0" w:line="240" w:lineRule="auto"/>
      </w:pPr>
      <w:r>
        <w:separator/>
      </w:r>
    </w:p>
  </w:footnote>
  <w:footnote w:type="continuationSeparator" w:id="0">
    <w:p w:rsidR="00507AD5" w:rsidRDefault="00507AD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84C65"/>
    <w:rsid w:val="00085FBF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E2AD9"/>
    <w:rsid w:val="000E4B1F"/>
    <w:rsid w:val="000F242D"/>
    <w:rsid w:val="00101AAD"/>
    <w:rsid w:val="001028DF"/>
    <w:rsid w:val="00113D3B"/>
    <w:rsid w:val="00141D62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C7B10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92C95"/>
    <w:rsid w:val="002A2FAE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54FAF"/>
    <w:rsid w:val="003624D8"/>
    <w:rsid w:val="0037069E"/>
    <w:rsid w:val="003730C3"/>
    <w:rsid w:val="003736E9"/>
    <w:rsid w:val="003770EA"/>
    <w:rsid w:val="00393DAD"/>
    <w:rsid w:val="00397EFC"/>
    <w:rsid w:val="003A6BB0"/>
    <w:rsid w:val="003B1DD8"/>
    <w:rsid w:val="003D6658"/>
    <w:rsid w:val="003E6406"/>
    <w:rsid w:val="003F17CE"/>
    <w:rsid w:val="003F2416"/>
    <w:rsid w:val="003F3603"/>
    <w:rsid w:val="00404BE7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FFB"/>
    <w:rsid w:val="004A48A9"/>
    <w:rsid w:val="004B28A0"/>
    <w:rsid w:val="004B28BF"/>
    <w:rsid w:val="004B3623"/>
    <w:rsid w:val="004B64BB"/>
    <w:rsid w:val="004C069C"/>
    <w:rsid w:val="004C3476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07AD5"/>
    <w:rsid w:val="00512153"/>
    <w:rsid w:val="0051682E"/>
    <w:rsid w:val="00532CA8"/>
    <w:rsid w:val="005439BD"/>
    <w:rsid w:val="00544B6F"/>
    <w:rsid w:val="00552705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7447"/>
    <w:rsid w:val="005C7F5D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504BB"/>
    <w:rsid w:val="00655734"/>
    <w:rsid w:val="006615CF"/>
    <w:rsid w:val="006635ED"/>
    <w:rsid w:val="00664F2E"/>
    <w:rsid w:val="006722F9"/>
    <w:rsid w:val="0067761F"/>
    <w:rsid w:val="00681141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07F7B"/>
    <w:rsid w:val="007102FB"/>
    <w:rsid w:val="007165ED"/>
    <w:rsid w:val="00724B49"/>
    <w:rsid w:val="00725A29"/>
    <w:rsid w:val="007273B1"/>
    <w:rsid w:val="00727D9C"/>
    <w:rsid w:val="00731059"/>
    <w:rsid w:val="007343BF"/>
    <w:rsid w:val="0077481C"/>
    <w:rsid w:val="00787818"/>
    <w:rsid w:val="007A0722"/>
    <w:rsid w:val="007B1B3D"/>
    <w:rsid w:val="007B2B3B"/>
    <w:rsid w:val="007B3745"/>
    <w:rsid w:val="007B470B"/>
    <w:rsid w:val="007C5828"/>
    <w:rsid w:val="007F3444"/>
    <w:rsid w:val="007F4436"/>
    <w:rsid w:val="00800F44"/>
    <w:rsid w:val="00805A4C"/>
    <w:rsid w:val="00813FFC"/>
    <w:rsid w:val="00821CA3"/>
    <w:rsid w:val="00822F9D"/>
    <w:rsid w:val="008255D0"/>
    <w:rsid w:val="00827A88"/>
    <w:rsid w:val="00830985"/>
    <w:rsid w:val="00834948"/>
    <w:rsid w:val="00844F51"/>
    <w:rsid w:val="008459BB"/>
    <w:rsid w:val="00863ABE"/>
    <w:rsid w:val="0087514A"/>
    <w:rsid w:val="00886731"/>
    <w:rsid w:val="00886E6B"/>
    <w:rsid w:val="00887852"/>
    <w:rsid w:val="00891018"/>
    <w:rsid w:val="00897CB6"/>
    <w:rsid w:val="008A2021"/>
    <w:rsid w:val="008C2ACB"/>
    <w:rsid w:val="008C444F"/>
    <w:rsid w:val="008D6252"/>
    <w:rsid w:val="008E1DCF"/>
    <w:rsid w:val="008E4601"/>
    <w:rsid w:val="008E670C"/>
    <w:rsid w:val="008F0382"/>
    <w:rsid w:val="009012E4"/>
    <w:rsid w:val="00903CF1"/>
    <w:rsid w:val="009104B0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6674F"/>
    <w:rsid w:val="009709AC"/>
    <w:rsid w:val="009917B5"/>
    <w:rsid w:val="00993CC6"/>
    <w:rsid w:val="009A0ED2"/>
    <w:rsid w:val="009A231B"/>
    <w:rsid w:val="009B1968"/>
    <w:rsid w:val="009C0855"/>
    <w:rsid w:val="009C1751"/>
    <w:rsid w:val="009C2468"/>
    <w:rsid w:val="009D41C7"/>
    <w:rsid w:val="009E707B"/>
    <w:rsid w:val="009F011F"/>
    <w:rsid w:val="009F599A"/>
    <w:rsid w:val="009F6EC2"/>
    <w:rsid w:val="00A04635"/>
    <w:rsid w:val="00A0544F"/>
    <w:rsid w:val="00A13088"/>
    <w:rsid w:val="00A14960"/>
    <w:rsid w:val="00A326E7"/>
    <w:rsid w:val="00A33D50"/>
    <w:rsid w:val="00A354C1"/>
    <w:rsid w:val="00AA0881"/>
    <w:rsid w:val="00AC16A7"/>
    <w:rsid w:val="00AC194A"/>
    <w:rsid w:val="00AC3D07"/>
    <w:rsid w:val="00AD697A"/>
    <w:rsid w:val="00B01023"/>
    <w:rsid w:val="00B112A9"/>
    <w:rsid w:val="00B128DA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01691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701F"/>
    <w:rsid w:val="00D50BFB"/>
    <w:rsid w:val="00D53054"/>
    <w:rsid w:val="00D53833"/>
    <w:rsid w:val="00D61555"/>
    <w:rsid w:val="00D64FB3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230FC"/>
    <w:rsid w:val="00E26486"/>
    <w:rsid w:val="00E276FF"/>
    <w:rsid w:val="00E43979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B2244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30AD"/>
    <w:rsid w:val="00F449DF"/>
    <w:rsid w:val="00F55E37"/>
    <w:rsid w:val="00F62BAD"/>
    <w:rsid w:val="00F63D24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5527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municipal_property/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municipal_property/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01F5-9BA2-4CAD-A4CA-8E8477CE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2020-09-25T09:10:00Z</dcterms:modified>
</cp:coreProperties>
</file>